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GUÍA INTEGRAL DE GESTIÓN, PLAZOS Y PROCEDIMIENTOS ESTATUTARIOS (V2)</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FEDERACIÓN NACIONAL DE SINDICATOS DE CEMENTERIOS Y SERVICIOS AFINES DE CHILE (“FENASICEM CHILE”)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Registro Sindical Único (R.S.U.):</w:t>
      </w:r>
      <w:r w:rsidDel="00000000" w:rsidR="00000000" w:rsidRPr="00000000">
        <w:rPr>
          <w:rtl w:val="0"/>
        </w:rPr>
        <w:t xml:space="preserve"> 13.01.4627 | </w:t>
      </w:r>
      <w:r w:rsidDel="00000000" w:rsidR="00000000" w:rsidRPr="00000000">
        <w:rPr>
          <w:b w:val="1"/>
          <w:bCs w:val="1"/>
          <w:rtl w:val="0"/>
        </w:rPr>
        <w:t xml:space="preserve">Fundación:</w:t>
      </w:r>
      <w:r w:rsidDel="00000000" w:rsidR="00000000" w:rsidRPr="00000000">
        <w:rPr>
          <w:rtl w:val="0"/>
        </w:rPr>
        <w:t xml:space="preserve"> 05 de enero de 2016 (Reforma: 25 de agosto de 2017)</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Marco Normativo:</w:t>
      </w:r>
      <w:r w:rsidDel="00000000" w:rsidR="00000000" w:rsidRPr="00000000">
        <w:rPr>
          <w:rtl w:val="0"/>
        </w:rPr>
        <w:t xml:space="preserve"> Estatutos Oficiales de FENASICEM CHILE y Código del Trabajo de la República de Chile (Art. 274 y normas complementarias).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TABLA CRONOLÓGICA MAESTRA DE PLAZOS Y ACTUACIONES ESTATUTARIAS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Matriz completa y vinculante de plazos, órganos responsables, quórums y materias previstos en los Estatutos de la Federación:</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f2f2f2" w:val="clear"/>
            <w:tcMar>
              <w:top w:w="90.0" w:type="dxa"/>
              <w:left w:w="90.0" w:type="dxa"/>
              <w:bottom w:w="90.0" w:type="dxa"/>
              <w:right w:w="9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bCs w:val="1"/>
                <w:shd w:fill="auto" w:val="clear"/>
              </w:rPr>
            </w:pPr>
            <w:r w:rsidDel="00000000" w:rsidR="00000000" w:rsidRPr="00000000">
              <w:rPr>
                <w:b w:val="1"/>
                <w:bCs w:val="1"/>
                <w:shd w:fill="auto" w:val="clear"/>
                <w:rtl w:val="0"/>
              </w:rPr>
              <w:t xml:space="preserve">Materia / Actuación</w:t>
            </w:r>
          </w:p>
        </w:tc>
        <w:tc>
          <w:tcPr>
            <w:shd w:fill="f2f2f2" w:val="clear"/>
            <w:tcMar>
              <w:top w:w="90.0" w:type="dxa"/>
              <w:left w:w="90.0" w:type="dxa"/>
              <w:bottom w:w="90.0" w:type="dxa"/>
              <w:right w:w="9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bCs w:val="1"/>
                <w:shd w:fill="auto" w:val="clear"/>
              </w:rPr>
            </w:pPr>
            <w:r w:rsidDel="00000000" w:rsidR="00000000" w:rsidRPr="00000000">
              <w:rPr>
                <w:b w:val="1"/>
                <w:bCs w:val="1"/>
                <w:shd w:fill="auto" w:val="clear"/>
                <w:rtl w:val="0"/>
              </w:rPr>
              <w:t xml:space="preserve">Plazo Estatutario / Ocasión</w:t>
            </w:r>
          </w:p>
        </w:tc>
        <w:tc>
          <w:tcPr>
            <w:shd w:fill="f2f2f2" w:val="clear"/>
            <w:tcMar>
              <w:top w:w="90.0" w:type="dxa"/>
              <w:left w:w="90.0" w:type="dxa"/>
              <w:bottom w:w="90.0" w:type="dxa"/>
              <w:right w:w="9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b w:val="1"/>
                <w:bCs w:val="1"/>
                <w:shd w:fill="auto" w:val="clear"/>
              </w:rPr>
            </w:pPr>
            <w:r w:rsidDel="00000000" w:rsidR="00000000" w:rsidRPr="00000000">
              <w:rPr>
                <w:b w:val="1"/>
                <w:bCs w:val="1"/>
                <w:shd w:fill="auto" w:val="clear"/>
                <w:rtl w:val="0"/>
              </w:rPr>
              <w:t xml:space="preserve">Órgano / Responsable</w:t>
            </w:r>
          </w:p>
        </w:tc>
        <w:tc>
          <w:tcPr>
            <w:shd w:fill="f2f2f2" w:val="clear"/>
            <w:tcMar>
              <w:top w:w="90.0" w:type="dxa"/>
              <w:left w:w="90.0" w:type="dxa"/>
              <w:bottom w:w="90.0" w:type="dxa"/>
              <w:right w:w="9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b w:val="1"/>
                <w:bCs w:val="1"/>
                <w:shd w:fill="auto" w:val="clear"/>
              </w:rPr>
            </w:pPr>
            <w:r w:rsidDel="00000000" w:rsidR="00000000" w:rsidRPr="00000000">
              <w:rPr>
                <w:b w:val="1"/>
                <w:bCs w:val="1"/>
                <w:shd w:fill="auto" w:val="clear"/>
                <w:rtl w:val="0"/>
              </w:rPr>
              <w:t xml:space="preserve">Base Estatutaria</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Convocatoria a Asamblea Extraordinaria Electoral</w:t>
            </w:r>
          </w:p>
        </w:tc>
        <w:tc>
          <w:tcPr>
            <w:shd w:fill="auto" w:val="clear"/>
            <w:tcMar>
              <w:top w:w="90.0" w:type="dxa"/>
              <w:left w:w="90.0" w:type="dxa"/>
              <w:bottom w:w="90.0" w:type="dxa"/>
              <w:right w:w="9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 menos 5 días de anticipación</w:t>
            </w:r>
          </w:p>
        </w:tc>
        <w:tc>
          <w:tcPr>
            <w:shd w:fill="auto" w:val="clear"/>
            <w:tcMar>
              <w:top w:w="90.0" w:type="dxa"/>
              <w:left w:w="90.0" w:type="dxa"/>
              <w:bottom w:w="90.0" w:type="dxa"/>
              <w:right w:w="9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Secretario General (por orden del Presidente)</w:t>
            </w:r>
          </w:p>
        </w:tc>
        <w:tc>
          <w:tcPr>
            <w:shd w:fill="auto" w:val="clear"/>
            <w:tcMar>
              <w:top w:w="90.0" w:type="dxa"/>
              <w:left w:w="90.0" w:type="dxa"/>
              <w:bottom w:w="90.0" w:type="dxa"/>
              <w:right w:w="9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7°</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Elección de la Comisión Electoral Federativa</w:t>
            </w:r>
          </w:p>
        </w:tc>
        <w:tc>
          <w:tcPr>
            <w:shd w:fill="auto" w:val="clear"/>
            <w:tcMar>
              <w:top w:w="90.0" w:type="dxa"/>
              <w:left w:w="90.0" w:type="dxa"/>
              <w:bottom w:w="90.0" w:type="dxa"/>
              <w:right w:w="9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60 días de anticipación al acto eleccionario</w:t>
            </w:r>
          </w:p>
        </w:tc>
        <w:tc>
          <w:tcPr>
            <w:shd w:fill="auto" w:val="clear"/>
            <w:tcMar>
              <w:top w:w="90.0" w:type="dxa"/>
              <w:left w:w="90.0" w:type="dxa"/>
              <w:bottom w:w="90.0" w:type="dxa"/>
              <w:right w:w="9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Asamblea Extraordinaria (votación secreta)</w:t>
            </w:r>
          </w:p>
        </w:tc>
        <w:tc>
          <w:tcPr>
            <w:shd w:fill="auto" w:val="clear"/>
            <w:tcMar>
              <w:top w:w="90.0" w:type="dxa"/>
              <w:left w:w="90.0" w:type="dxa"/>
              <w:bottom w:w="90.0" w:type="dxa"/>
              <w:right w:w="9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30°</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Vigencia y Mandato de la Comisión Electoral</w:t>
            </w:r>
          </w:p>
        </w:tc>
        <w:tc>
          <w:tcPr>
            <w:shd w:fill="auto" w:val="clear"/>
            <w:tcMar>
              <w:top w:w="90.0" w:type="dxa"/>
              <w:left w:w="90.0" w:type="dxa"/>
              <w:bottom w:w="90.0" w:type="dxa"/>
              <w:right w:w="9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30 días (implementar, supervisar y ejecutar)</w:t>
            </w:r>
          </w:p>
        </w:tc>
        <w:tc>
          <w:tcPr>
            <w:shd w:fill="auto" w:val="clear"/>
            <w:tcMar>
              <w:top w:w="90.0" w:type="dxa"/>
              <w:left w:w="90.0" w:type="dxa"/>
              <w:bottom w:w="90.0" w:type="dxa"/>
              <w:right w:w="9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miembros elegidos (no candidatos)</w:t>
            </w:r>
          </w:p>
        </w:tc>
        <w:tc>
          <w:tcPr>
            <w:shd w:fill="auto" w:val="clear"/>
            <w:tcMar>
              <w:top w:w="90.0" w:type="dxa"/>
              <w:left w:w="90.0" w:type="dxa"/>
              <w:bottom w:w="90.0" w:type="dxa"/>
              <w:right w:w="9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30°</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Antigüedad del Sindicato Base para Habilitar Candidatos</w:t>
            </w:r>
          </w:p>
        </w:tc>
        <w:tc>
          <w:tcPr>
            <w:shd w:fill="auto" w:val="clear"/>
            <w:tcMar>
              <w:top w:w="90.0" w:type="dxa"/>
              <w:left w:w="90.0" w:type="dxa"/>
              <w:bottom w:w="90.0" w:type="dxa"/>
              <w:right w:w="9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Igual o superior a 1 año de afiliación</w:t>
            </w:r>
          </w:p>
        </w:tc>
        <w:tc>
          <w:tcPr>
            <w:shd w:fill="auto" w:val="clear"/>
            <w:tcMar>
              <w:top w:w="90.0" w:type="dxa"/>
              <w:left w:w="90.0" w:type="dxa"/>
              <w:bottom w:w="90.0" w:type="dxa"/>
              <w:right w:w="9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Sindicatos Base / Postulantes</w:t>
            </w:r>
          </w:p>
        </w:tc>
        <w:tc>
          <w:tcPr>
            <w:shd w:fill="auto" w:val="clear"/>
            <w:tcMar>
              <w:top w:w="90.0" w:type="dxa"/>
              <w:left w:w="90.0" w:type="dxa"/>
              <w:bottom w:w="90.0" w:type="dxa"/>
              <w:right w:w="9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12° inc. 8°</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Antigüedad y Requisitos de Dirigentes Electores</w:t>
            </w:r>
          </w:p>
        </w:tc>
        <w:tc>
          <w:tcPr>
            <w:shd w:fill="auto" w:val="clear"/>
            <w:tcMar>
              <w:top w:w="90.0" w:type="dxa"/>
              <w:left w:w="90.0" w:type="dxa"/>
              <w:bottom w:w="90.0" w:type="dxa"/>
              <w:right w:w="9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 menos 90 días de afiliación a la fecha de la elección</w:t>
            </w:r>
          </w:p>
        </w:tc>
        <w:tc>
          <w:tcPr>
            <w:shd w:fill="auto" w:val="clear"/>
            <w:tcMar>
              <w:top w:w="90.0" w:type="dxa"/>
              <w:left w:w="90.0" w:type="dxa"/>
              <w:bottom w:w="90.0" w:type="dxa"/>
              <w:right w:w="9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Dirigentes de Sindicatos Base (cuotas al día)</w:t>
            </w:r>
          </w:p>
        </w:tc>
        <w:tc>
          <w:tcPr>
            <w:shd w:fill="auto" w:val="clear"/>
            <w:tcMar>
              <w:top w:w="90.0" w:type="dxa"/>
              <w:left w:w="90.0" w:type="dxa"/>
              <w:bottom w:w="90.0" w:type="dxa"/>
              <w:right w:w="9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13° inc. 1°</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Acreditación de Calidad Dirigencial</w:t>
            </w:r>
          </w:p>
        </w:tc>
        <w:tc>
          <w:tcPr>
            <w:shd w:fill="auto" w:val="clear"/>
            <w:tcMar>
              <w:top w:w="90.0" w:type="dxa"/>
              <w:left w:w="90.0" w:type="dxa"/>
              <w:bottom w:w="90.0" w:type="dxa"/>
              <w:right w:w="9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Previa a la emisión del sufragio</w:t>
            </w:r>
          </w:p>
        </w:tc>
        <w:tc>
          <w:tcPr>
            <w:shd w:fill="auto" w:val="clear"/>
            <w:tcMar>
              <w:top w:w="90.0" w:type="dxa"/>
              <w:left w:w="90.0" w:type="dxa"/>
              <w:bottom w:w="90.0" w:type="dxa"/>
              <w:right w:w="9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Certificado de vigencia emitido por la DT</w:t>
            </w:r>
          </w:p>
        </w:tc>
        <w:tc>
          <w:tcPr>
            <w:shd w:fill="auto" w:val="clear"/>
            <w:tcMar>
              <w:top w:w="90.0" w:type="dxa"/>
              <w:left w:w="90.0" w:type="dxa"/>
              <w:bottom w:w="90.0" w:type="dxa"/>
              <w:right w:w="9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13° inc. 2°</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Ejecución del Acto de Votación y Escrutinio</w:t>
            </w:r>
          </w:p>
        </w:tc>
        <w:tc>
          <w:tcPr>
            <w:shd w:fill="auto" w:val="clear"/>
            <w:tcMar>
              <w:top w:w="90.0" w:type="dxa"/>
              <w:left w:w="90.0" w:type="dxa"/>
              <w:bottom w:w="90.0" w:type="dxa"/>
              <w:right w:w="9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Día de la votación (o máx. 72 hrs. si es parcial)</w:t>
            </w:r>
          </w:p>
        </w:tc>
        <w:tc>
          <w:tcPr>
            <w:shd w:fill="auto" w:val="clear"/>
            <w:tcMar>
              <w:top w:w="90.0" w:type="dxa"/>
              <w:left w:w="90.0" w:type="dxa"/>
              <w:bottom w:w="90.0" w:type="dxa"/>
              <w:right w:w="9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Comisión Electoral y Ministro de Fe Legal</w:t>
            </w:r>
          </w:p>
        </w:tc>
        <w:tc>
          <w:tcPr>
            <w:shd w:fill="auto" w:val="clear"/>
            <w:tcMar>
              <w:top w:w="90.0" w:type="dxa"/>
              <w:left w:w="90.0" w:type="dxa"/>
              <w:bottom w:w="90.0" w:type="dxa"/>
              <w:right w:w="9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8° y Art. 13°</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Asignación y Distribución Interna de Cargos</w:t>
            </w:r>
          </w:p>
        </w:tc>
        <w:tc>
          <w:tcPr>
            <w:shd w:fill="auto" w:val="clear"/>
            <w:tcMar>
              <w:top w:w="90.0" w:type="dxa"/>
              <w:left w:w="90.0" w:type="dxa"/>
              <w:bottom w:w="90.0" w:type="dxa"/>
              <w:right w:w="9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Inmediata tras la proclamación de electos</w:t>
            </w:r>
          </w:p>
        </w:tc>
        <w:tc>
          <w:tcPr>
            <w:shd w:fill="auto" w:val="clear"/>
            <w:tcMar>
              <w:top w:w="90.0" w:type="dxa"/>
              <w:left w:w="90.0" w:type="dxa"/>
              <w:bottom w:w="90.0" w:type="dxa"/>
              <w:right w:w="9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15 directores titulares electos</w:t>
            </w:r>
          </w:p>
        </w:tc>
        <w:tc>
          <w:tcPr>
            <w:shd w:fill="auto" w:val="clear"/>
            <w:tcMar>
              <w:top w:w="90.0" w:type="dxa"/>
              <w:left w:w="90.0" w:type="dxa"/>
              <w:bottom w:w="90.0" w:type="dxa"/>
              <w:right w:w="9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14° inc. 1°</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Comunicación Oficial a la Inspección del Trabajo</w:t>
            </w:r>
          </w:p>
        </w:tc>
        <w:tc>
          <w:tcPr>
            <w:shd w:fill="auto" w:val="clear"/>
            <w:tcMar>
              <w:top w:w="90.0" w:type="dxa"/>
              <w:left w:w="90.0" w:type="dxa"/>
              <w:bottom w:w="90.0" w:type="dxa"/>
              <w:right w:w="9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Dentro de los 3 días hábiles siguientes</w:t>
            </w:r>
          </w:p>
        </w:tc>
        <w:tc>
          <w:tcPr>
            <w:shd w:fill="auto" w:val="clear"/>
            <w:tcMar>
              <w:top w:w="90.0" w:type="dxa"/>
              <w:left w:w="90.0" w:type="dxa"/>
              <w:bottom w:w="90.0" w:type="dxa"/>
              <w:right w:w="9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Directorio Nacional Electo</w:t>
            </w:r>
          </w:p>
        </w:tc>
        <w:tc>
          <w:tcPr>
            <w:shd w:fill="auto" w:val="clear"/>
            <w:tcMar>
              <w:top w:w="90.0" w:type="dxa"/>
              <w:left w:w="90.0" w:type="dxa"/>
              <w:bottom w:w="90.0" w:type="dxa"/>
              <w:right w:w="9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14° inc. final</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Capacitación Obligatoria Nuevos Dirigentes</w:t>
            </w:r>
          </w:p>
        </w:tc>
        <w:tc>
          <w:tcPr>
            <w:shd w:fill="auto" w:val="clear"/>
            <w:tcMar>
              <w:top w:w="90.0" w:type="dxa"/>
              <w:left w:w="90.0" w:type="dxa"/>
              <w:bottom w:w="90.0" w:type="dxa"/>
              <w:right w:w="9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Primeros 6 meses de ejercicio</w:t>
            </w:r>
          </w:p>
        </w:tc>
        <w:tc>
          <w:tcPr>
            <w:shd w:fill="auto" w:val="clear"/>
            <w:tcMar>
              <w:top w:w="90.0" w:type="dxa"/>
              <w:left w:w="90.0" w:type="dxa"/>
              <w:bottom w:w="90.0" w:type="dxa"/>
              <w:right w:w="9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Dirigentes electos por primera vez</w:t>
            </w:r>
          </w:p>
        </w:tc>
        <w:tc>
          <w:tcPr>
            <w:shd w:fill="auto" w:val="clear"/>
            <w:tcMar>
              <w:top w:w="90.0" w:type="dxa"/>
              <w:left w:w="90.0" w:type="dxa"/>
              <w:bottom w:w="90.0" w:type="dxa"/>
              <w:right w:w="9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12° inc. 4°</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Reuniones Ordinarias de Directorio</w:t>
            </w:r>
          </w:p>
        </w:tc>
        <w:tc>
          <w:tcPr>
            <w:shd w:fill="auto" w:val="clear"/>
            <w:tcMar>
              <w:top w:w="90.0" w:type="dxa"/>
              <w:left w:w="90.0" w:type="dxa"/>
              <w:bottom w:w="90.0" w:type="dxa"/>
              <w:right w:w="9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 menos una vez cada 3 meses (citación 24 hrs. antes)</w:t>
            </w:r>
          </w:p>
        </w:tc>
        <w:tc>
          <w:tcPr>
            <w:shd w:fill="auto" w:val="clear"/>
            <w:tcMar>
              <w:top w:w="90.0" w:type="dxa"/>
              <w:left w:w="90.0" w:type="dxa"/>
              <w:bottom w:w="90.0" w:type="dxa"/>
              <w:right w:w="9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Directorio Nacional (15 directores)</w:t>
            </w:r>
          </w:p>
        </w:tc>
        <w:tc>
          <w:tcPr>
            <w:shd w:fill="auto" w:val="clear"/>
            <w:tcMar>
              <w:top w:w="90.0" w:type="dxa"/>
              <w:left w:w="90.0" w:type="dxa"/>
              <w:bottom w:w="90.0" w:type="dxa"/>
              <w:right w:w="9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16°</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Asambleas Generales Ordinarias</w:t>
            </w:r>
          </w:p>
        </w:tc>
        <w:tc>
          <w:tcPr>
            <w:shd w:fill="auto" w:val="clear"/>
            <w:tcMar>
              <w:top w:w="90.0" w:type="dxa"/>
              <w:left w:w="90.0" w:type="dxa"/>
              <w:bottom w:w="90.0" w:type="dxa"/>
              <w:right w:w="9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 menos una vez cada 60 días (citación 5 días antes)</w:t>
            </w:r>
          </w:p>
        </w:tc>
        <w:tc>
          <w:tcPr>
            <w:shd w:fill="auto" w:val="clear"/>
            <w:tcMar>
              <w:top w:w="90.0" w:type="dxa"/>
              <w:left w:w="90.0" w:type="dxa"/>
              <w:bottom w:w="90.0" w:type="dxa"/>
              <w:right w:w="9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Directorio / Asamblea General de Dirigentes</w:t>
            </w:r>
          </w:p>
        </w:tc>
        <w:tc>
          <w:tcPr>
            <w:shd w:fill="auto" w:val="clear"/>
            <w:tcMar>
              <w:top w:w="90.0" w:type="dxa"/>
              <w:left w:w="90.0" w:type="dxa"/>
              <w:bottom w:w="90.0" w:type="dxa"/>
              <w:right w:w="9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7° y Art. 8°</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Rendición de Cuenta Anual y Balance General</w:t>
            </w:r>
          </w:p>
        </w:tc>
        <w:tc>
          <w:tcPr>
            <w:shd w:fill="auto" w:val="clear"/>
            <w:tcMar>
              <w:top w:w="90.0" w:type="dxa"/>
              <w:left w:w="90.0" w:type="dxa"/>
              <w:bottom w:w="90.0" w:type="dxa"/>
              <w:right w:w="9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Primeros 120 días de cada año</w:t>
            </w:r>
          </w:p>
        </w:tc>
        <w:tc>
          <w:tcPr>
            <w:shd w:fill="auto" w:val="clear"/>
            <w:tcMar>
              <w:top w:w="90.0" w:type="dxa"/>
              <w:left w:w="90.0" w:type="dxa"/>
              <w:bottom w:w="90.0" w:type="dxa"/>
              <w:right w:w="9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Directorio Nacional ante Asamblea</w:t>
            </w:r>
          </w:p>
        </w:tc>
        <w:tc>
          <w:tcPr>
            <w:shd w:fill="auto" w:val="clear"/>
            <w:tcMar>
              <w:top w:w="90.0" w:type="dxa"/>
              <w:left w:w="90.0" w:type="dxa"/>
              <w:bottom w:w="90.0" w:type="dxa"/>
              <w:right w:w="9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17°</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Estados de Caja y Monitoreo de Cuotas</w:t>
            </w:r>
          </w:p>
        </w:tc>
        <w:tc>
          <w:tcPr>
            <w:shd w:fill="auto" w:val="clear"/>
            <w:tcMar>
              <w:top w:w="90.0" w:type="dxa"/>
              <w:left w:w="90.0" w:type="dxa"/>
              <w:bottom w:w="90.0" w:type="dxa"/>
              <w:right w:w="9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Trimestral (Caja) / Mensual (Cuotas sociales)</w:t>
            </w:r>
          </w:p>
        </w:tc>
        <w:tc>
          <w:tcPr>
            <w:shd w:fill="auto" w:val="clear"/>
            <w:tcMar>
              <w:top w:w="90.0" w:type="dxa"/>
              <w:left w:w="90.0" w:type="dxa"/>
              <w:bottom w:w="90.0" w:type="dxa"/>
              <w:right w:w="9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Tesorero General (visado por Rev. Cuentas)</w:t>
            </w:r>
          </w:p>
        </w:tc>
        <w:tc>
          <w:tcPr>
            <w:shd w:fill="auto" w:val="clear"/>
            <w:tcMar>
              <w:top w:w="90.0" w:type="dxa"/>
              <w:left w:w="90.0" w:type="dxa"/>
              <w:bottom w:w="90.0" w:type="dxa"/>
              <w:right w:w="9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22° letras e) e i)</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Procedimiento de Censura al Directorio</w:t>
            </w:r>
          </w:p>
        </w:tc>
        <w:tc>
          <w:tcPr>
            <w:shd w:fill="auto" w:val="clear"/>
            <w:tcMar>
              <w:top w:w="90.0" w:type="dxa"/>
              <w:left w:w="90.0" w:type="dxa"/>
              <w:bottom w:w="90.0" w:type="dxa"/>
              <w:right w:w="9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Debate dentro de 15 días / Votación máx. 30 días</w:t>
            </w:r>
          </w:p>
        </w:tc>
        <w:tc>
          <w:tcPr>
            <w:shd w:fill="auto" w:val="clear"/>
            <w:tcMar>
              <w:top w:w="90.0" w:type="dxa"/>
              <w:left w:w="90.0" w:type="dxa"/>
              <w:bottom w:w="90.0" w:type="dxa"/>
              <w:right w:w="9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30% asamblea / Ministro de fe</w:t>
            </w:r>
          </w:p>
        </w:tc>
        <w:tc>
          <w:tcPr>
            <w:shd w:fill="auto" w:val="clear"/>
            <w:tcMar>
              <w:top w:w="90.0" w:type="dxa"/>
              <w:left w:w="90.0" w:type="dxa"/>
              <w:bottom w:w="90.0" w:type="dxa"/>
              <w:right w:w="9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Art. 35° al 41°</w:t>
            </w:r>
          </w:p>
        </w:tc>
      </w:tr>
    </w:tbl>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04A">
      <w:pPr>
        <w:pStyle w:val="Heading2"/>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r>
    </w:p>
    <w:p w:rsidR="00000000" w:rsidDel="00000000" w:rsidP="00000000" w:rsidRDefault="00000000" w:rsidRPr="00000000" w14:paraId="0000004B">
      <w:pPr>
        <w:pStyle w:val="Heading2"/>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2. PROCEDIMIENTO ESTATUTARIO DE ELECCIÓN, REELECCIÓN Y VOTACIÓN</w:t>
      </w:r>
    </w:p>
    <w:p w:rsidR="00000000" w:rsidDel="00000000" w:rsidP="00000000" w:rsidRDefault="00000000" w:rsidRPr="00000000" w14:paraId="0000004C">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 Composición del Directorio y Período de Funciones (Art. 12°)</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Número de Integrantes:</w:t>
      </w:r>
      <w:r w:rsidDel="00000000" w:rsidR="00000000" w:rsidRPr="00000000">
        <w:rPr>
          <w:rtl w:val="0"/>
        </w:rPr>
        <w:t xml:space="preserve"> El Directorio Nacional está compuesto por </w:t>
      </w:r>
      <w:r w:rsidDel="00000000" w:rsidR="00000000" w:rsidRPr="00000000">
        <w:rPr>
          <w:b w:val="1"/>
          <w:bCs w:val="1"/>
          <w:rtl w:val="0"/>
        </w:rPr>
        <w:t xml:space="preserve">quince (15) miembros titulares</w:t>
      </w:r>
      <w:r w:rsidDel="00000000" w:rsidR="00000000" w:rsidRPr="00000000">
        <w:rPr>
          <w:rtl w:val="0"/>
        </w:rPr>
        <w:t xml:space="preserve"> en representación de las organizaciones afiliadas.</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Representación Mínima por Sindicato:</w:t>
      </w:r>
      <w:r w:rsidDel="00000000" w:rsidR="00000000" w:rsidRPr="00000000">
        <w:rPr>
          <w:rtl w:val="0"/>
        </w:rPr>
        <w:t xml:space="preserve"> Cada organización afiliada tiene derecho a lo menos a </w:t>
      </w:r>
      <w:r w:rsidDel="00000000" w:rsidR="00000000" w:rsidRPr="00000000">
        <w:rPr>
          <w:b w:val="1"/>
          <w:bCs w:val="1"/>
          <w:rtl w:val="0"/>
        </w:rPr>
        <w:t xml:space="preserve">tres (3) representantes</w:t>
      </w:r>
      <w:r w:rsidDel="00000000" w:rsidR="00000000" w:rsidRPr="00000000">
        <w:rPr>
          <w:rtl w:val="0"/>
        </w:rPr>
        <w:t xml:space="preserve"> en la federación.</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Duración y Reelección:</w:t>
      </w:r>
      <w:r w:rsidDel="00000000" w:rsidR="00000000" w:rsidRPr="00000000">
        <w:rPr>
          <w:rtl w:val="0"/>
        </w:rPr>
        <w:t xml:space="preserve"> Durará en sus funciones </w:t>
      </w:r>
      <w:r w:rsidDel="00000000" w:rsidR="00000000" w:rsidRPr="00000000">
        <w:rPr>
          <w:b w:val="1"/>
          <w:bCs w:val="1"/>
          <w:rtl w:val="0"/>
        </w:rPr>
        <w:t xml:space="preserve">cuatro (4) años</w:t>
      </w:r>
      <w:r w:rsidDel="00000000" w:rsidR="00000000" w:rsidRPr="00000000">
        <w:rPr>
          <w:rtl w:val="0"/>
        </w:rPr>
        <w:t xml:space="preserve"> y los directores podrán ser </w:t>
      </w:r>
      <w:r w:rsidDel="00000000" w:rsidR="00000000" w:rsidRPr="00000000">
        <w:rPr>
          <w:b w:val="1"/>
          <w:bCs w:val="1"/>
          <w:rtl w:val="0"/>
        </w:rPr>
        <w:t xml:space="preserve">reelegidos sucesivamente</w:t>
      </w:r>
      <w:r w:rsidDel="00000000" w:rsidR="00000000" w:rsidRPr="00000000">
        <w:rPr>
          <w:rtl w:val="0"/>
        </w:rPr>
        <w:t xml:space="preserve"> de acuerdo con lo prescrito en el artículo 274 del Código del Trabajo.</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Compatibilidad de Funciones:</w:t>
      </w:r>
      <w:r w:rsidDel="00000000" w:rsidR="00000000" w:rsidRPr="00000000">
        <w:rPr>
          <w:rtl w:val="0"/>
        </w:rPr>
        <w:t xml:space="preserve"> Para ser elegido director se requiere estar en posesión del cargo de director de alguno de los sindicatos base afiliados. La función en la federación es plenamente compatible con la de director del sindicato base. Si el dirigente pierde su calidad de socio o dirigente de base, pierde de pleno derecho su cargo en la federación.</w:t>
      </w:r>
    </w:p>
    <w:p w:rsidR="00000000" w:rsidDel="00000000" w:rsidP="00000000" w:rsidRDefault="00000000" w:rsidRPr="00000000" w14:paraId="00000051">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Reelección y Condición Especial de Repostulación (Art. 12° inc. 6°)</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Regla General:</w:t>
      </w:r>
      <w:r w:rsidDel="00000000" w:rsidR="00000000" w:rsidRPr="00000000">
        <w:rPr>
          <w:rtl w:val="0"/>
        </w:rPr>
        <w:t xml:space="preserve"> Los directores en ejercicio pueden ser reelegidos de manera continua en periodos sucesivos, conservando el fuero laboral durante todo su mandato y hasta seis meses después de expirado el mismo, siempre que mantengan su calidad de socios y dirigentes sindicales de base.</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Excepción Calificada de Repostulación:</w:t>
      </w:r>
      <w:r w:rsidDel="00000000" w:rsidR="00000000" w:rsidRPr="00000000">
        <w:rPr>
          <w:rtl w:val="0"/>
        </w:rPr>
        <w:t xml:space="preserve"> Si un director de la federación deja de pertenecer a su sindicato base, </w:t>
      </w:r>
      <w:r w:rsidDel="00000000" w:rsidR="00000000" w:rsidRPr="00000000">
        <w:rPr>
          <w:b w:val="1"/>
          <w:bCs w:val="1"/>
          <w:rtl w:val="0"/>
        </w:rPr>
        <w:t xml:space="preserve">no podrá repostularse a la próxima renovación total del directorio, salvo que cuente con la aprobación expresa de un quórum de dos tercios (2/3) de la asamblea de la federación</w:t>
      </w:r>
      <w:r w:rsidDel="00000000" w:rsidR="00000000" w:rsidRPr="00000000">
        <w:rPr>
          <w:rtl w:val="0"/>
        </w:rPr>
        <w:t xml:space="preserve">.</w:t>
      </w:r>
    </w:p>
    <w:p w:rsidR="00000000" w:rsidDel="00000000" w:rsidP="00000000" w:rsidRDefault="00000000" w:rsidRPr="00000000" w14:paraId="00000054">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Cuota de Género e Inclusión Femenina (Art. 12° incs. 3°, 9° y tabla)</w:t>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Si la población femenina afiliada alcanza el 25%, se debe asegurar una proporción representativa de mujeres en los cargos electos con derecho a fuero y permisos gremiales.</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En caso de no alcanzarse la proporción exigida por voto directo, se aplica la corrección estatutaria: la candidata mujer con la más alta votación entre las no electas se incorporará al Directorio reemplazando al director varón con menor cantidad de sufragios, repitiéndose sucesivamente este mecanismo hasta satisfacer la proporción legal/estatutaria.</w:t>
      </w:r>
    </w:p>
    <w:p w:rsidR="00000000" w:rsidDel="00000000" w:rsidP="00000000" w:rsidRDefault="00000000" w:rsidRPr="00000000" w14:paraId="00000057">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Padrón y Derecho a Voto (Art. 13° incs. 1° y 2°)</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Tienen derecho a sufragio los directores de todos los sindicatos base afiliados con una </w:t>
      </w:r>
      <w:r w:rsidDel="00000000" w:rsidR="00000000" w:rsidRPr="00000000">
        <w:rPr>
          <w:b w:val="1"/>
          <w:bCs w:val="1"/>
          <w:rtl w:val="0"/>
        </w:rPr>
        <w:t xml:space="preserve">antigüedad no menor a noventa (90) días</w:t>
      </w:r>
      <w:r w:rsidDel="00000000" w:rsidR="00000000" w:rsidRPr="00000000">
        <w:rPr>
          <w:rtl w:val="0"/>
        </w:rPr>
        <w:t xml:space="preserve"> a la fecha de la elección.</w:t>
      </w:r>
    </w:p>
    <w:p w:rsidR="00000000" w:rsidDel="00000000" w:rsidP="00000000" w:rsidRDefault="00000000" w:rsidRPr="00000000" w14:paraId="0000005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Es condición sine qua non que la organización base se encuentre </w:t>
      </w:r>
      <w:r w:rsidDel="00000000" w:rsidR="00000000" w:rsidRPr="00000000">
        <w:rPr>
          <w:b w:val="1"/>
          <w:bCs w:val="1"/>
          <w:rtl w:val="0"/>
        </w:rPr>
        <w:t xml:space="preserve">al día en el pago de sus cotizaciones federativas</w:t>
      </w:r>
      <w:r w:rsidDel="00000000" w:rsidR="00000000" w:rsidRPr="00000000">
        <w:rPr>
          <w:rtl w:val="0"/>
        </w:rPr>
        <w:t xml:space="preserve">.</w:t>
      </w:r>
    </w:p>
    <w:p w:rsidR="00000000" w:rsidDel="00000000" w:rsidP="00000000" w:rsidRDefault="00000000" w:rsidRPr="00000000" w14:paraId="0000005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Cada votante debe individualizarse con su cédula de identidad y exhibir el </w:t>
      </w:r>
      <w:r w:rsidDel="00000000" w:rsidR="00000000" w:rsidRPr="00000000">
        <w:rPr>
          <w:b w:val="1"/>
          <w:bCs w:val="1"/>
          <w:rtl w:val="0"/>
        </w:rPr>
        <w:t xml:space="preserve">Certificado de Vigencia</w:t>
      </w:r>
      <w:r w:rsidDel="00000000" w:rsidR="00000000" w:rsidRPr="00000000">
        <w:rPr>
          <w:rtl w:val="0"/>
        </w:rPr>
        <w:t xml:space="preserve"> emitido por la Dirección del Trabajo (Inspección del Trabajo).</w:t>
      </w:r>
    </w:p>
    <w:p w:rsidR="00000000" w:rsidDel="00000000" w:rsidP="00000000" w:rsidRDefault="00000000" w:rsidRPr="00000000" w14:paraId="0000005B">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 Sistema de Votación y Cómputo de Preferencias (Art. 13° inc. 3°)</w:t>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El acto de votación se lleva a cabo ante </w:t>
      </w:r>
      <w:r w:rsidDel="00000000" w:rsidR="00000000" w:rsidRPr="00000000">
        <w:rPr>
          <w:b w:val="1"/>
          <w:bCs w:val="1"/>
          <w:rtl w:val="0"/>
        </w:rPr>
        <w:t xml:space="preserve">Ministro de Fe</w:t>
      </w:r>
      <w:r w:rsidDel="00000000" w:rsidR="00000000" w:rsidRPr="00000000">
        <w:rPr>
          <w:rtl w:val="0"/>
        </w:rPr>
        <w:t xml:space="preserve"> legalmente facultado (funcionario de la DT o Notario Público) en votación </w:t>
      </w:r>
      <w:r w:rsidDel="00000000" w:rsidR="00000000" w:rsidRPr="00000000">
        <w:rPr>
          <w:b w:val="1"/>
          <w:bCs w:val="1"/>
          <w:rtl w:val="0"/>
        </w:rPr>
        <w:t xml:space="preserve">secreta y unipersonal</w:t>
      </w:r>
      <w:r w:rsidDel="00000000" w:rsidR="00000000" w:rsidRPr="00000000">
        <w:rPr>
          <w:rtl w:val="0"/>
        </w:rPr>
        <w:t xml:space="preserve">.</w:t>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Ponderación del Voto:</w:t>
      </w:r>
      <w:r w:rsidDel="00000000" w:rsidR="00000000" w:rsidRPr="00000000">
        <w:rPr>
          <w:rtl w:val="0"/>
        </w:rPr>
        <w:t xml:space="preserve"> Cada dirigente habilitado de la asamblea tiene derecho a marcar </w:t>
      </w:r>
      <w:r w:rsidDel="00000000" w:rsidR="00000000" w:rsidRPr="00000000">
        <w:rPr>
          <w:b w:val="1"/>
          <w:bCs w:val="1"/>
          <w:rtl w:val="0"/>
        </w:rPr>
        <w:t xml:space="preserve">nueve (9) preferencias</w:t>
      </w:r>
      <w:r w:rsidDel="00000000" w:rsidR="00000000" w:rsidRPr="00000000">
        <w:rPr>
          <w:rtl w:val="0"/>
        </w:rPr>
        <w:t xml:space="preserve"> en la cédula, teniendo cada preferencia una ponderación unitaria (valor 1).</w:t>
      </w:r>
    </w:p>
    <w:p w:rsidR="00000000" w:rsidDel="00000000" w:rsidP="00000000" w:rsidRDefault="00000000" w:rsidRPr="00000000" w14:paraId="0000005E">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Resultan electos como directores nacionales los postulantes que obtengan las </w:t>
      </w:r>
      <w:r w:rsidDel="00000000" w:rsidR="00000000" w:rsidRPr="00000000">
        <w:rPr>
          <w:b w:val="1"/>
          <w:bCs w:val="1"/>
          <w:rtl w:val="0"/>
        </w:rPr>
        <w:t xml:space="preserve">quince (15) primeras mayorías</w:t>
      </w:r>
      <w:r w:rsidDel="00000000" w:rsidR="00000000" w:rsidRPr="00000000">
        <w:rPr>
          <w:rtl w:val="0"/>
        </w:rPr>
        <w:t xml:space="preserve"> relativas de votos válidamente emitidos.</w:t>
      </w:r>
    </w:p>
    <w:p w:rsidR="00000000" w:rsidDel="00000000" w:rsidP="00000000" w:rsidRDefault="00000000" w:rsidRPr="00000000" w14:paraId="0000005F">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 Criterios de Desempate (Art. 13° inc. 5°)</w:t>
      </w:r>
    </w:p>
    <w:p w:rsidR="00000000" w:rsidDel="00000000" w:rsidP="00000000" w:rsidRDefault="00000000" w:rsidRPr="00000000" w14:paraId="00000060">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Candidatos de distintos sindicatos:</w:t>
      </w:r>
      <w:r w:rsidDel="00000000" w:rsidR="00000000" w:rsidRPr="00000000">
        <w:rPr>
          <w:rtl w:val="0"/>
        </w:rPr>
        <w:t xml:space="preserve"> Resulta electo quien pertenezca al sindicato base que posea </w:t>
      </w:r>
      <w:r w:rsidDel="00000000" w:rsidR="00000000" w:rsidRPr="00000000">
        <w:rPr>
          <w:b w:val="1"/>
          <w:bCs w:val="1"/>
          <w:rtl w:val="0"/>
        </w:rPr>
        <w:t xml:space="preserve">mayor número de socios</w:t>
      </w:r>
      <w:r w:rsidDel="00000000" w:rsidR="00000000" w:rsidRPr="00000000">
        <w:rPr>
          <w:rtl w:val="0"/>
        </w:rPr>
        <w:t xml:space="preserve">. De persistir la igualdad, resulta electo quien pertenezca al sindicato de </w:t>
      </w:r>
      <w:r w:rsidDel="00000000" w:rsidR="00000000" w:rsidRPr="00000000">
        <w:rPr>
          <w:b w:val="1"/>
          <w:bCs w:val="1"/>
          <w:rtl w:val="0"/>
        </w:rPr>
        <w:t xml:space="preserve">mayor antigüedad</w:t>
      </w:r>
      <w:r w:rsidDel="00000000" w:rsidR="00000000" w:rsidRPr="00000000">
        <w:rPr>
          <w:rtl w:val="0"/>
        </w:rPr>
        <w:t xml:space="preserve"> en la Federación.</w:t>
      </w:r>
    </w:p>
    <w:p w:rsidR="00000000" w:rsidDel="00000000" w:rsidP="00000000" w:rsidRDefault="00000000" w:rsidRPr="00000000" w14:paraId="00000061">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Candidatos de un mismo sindicato:</w:t>
      </w:r>
      <w:r w:rsidDel="00000000" w:rsidR="00000000" w:rsidRPr="00000000">
        <w:rPr>
          <w:rtl w:val="0"/>
        </w:rPr>
        <w:t xml:space="preserve"> Si persiste la igualdad, los directores que hayan obtenido las más altas mayorías efectuarán de forma inmediata una </w:t>
      </w:r>
      <w:r w:rsidDel="00000000" w:rsidR="00000000" w:rsidRPr="00000000">
        <w:rPr>
          <w:b w:val="1"/>
          <w:bCs w:val="1"/>
          <w:rtl w:val="0"/>
        </w:rPr>
        <w:t xml:space="preserve">votación secreta dirimente de una (1) sola preferencia</w:t>
      </w:r>
      <w:r w:rsidDel="00000000" w:rsidR="00000000" w:rsidRPr="00000000">
        <w:rPr>
          <w:rtl w:val="0"/>
        </w:rPr>
        <w:t xml:space="preserve"> ante el Ministro de Fe, repitiéndose hasta que uno obtenga la mayoría absoluta.</w:t>
      </w:r>
    </w:p>
    <w:p w:rsidR="00000000" w:rsidDel="00000000" w:rsidP="00000000" w:rsidRDefault="00000000" w:rsidRPr="00000000" w14:paraId="00000062">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Empate por cupo femenino:</w:t>
      </w:r>
      <w:r w:rsidDel="00000000" w:rsidR="00000000" w:rsidRPr="00000000">
        <w:rPr>
          <w:rtl w:val="0"/>
        </w:rPr>
        <w:t xml:space="preserve"> Si el empate es entre un hombre y una mujer para un cupo reservado femenino, asume automáticamente la candidata mujer.</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064">
      <w:pPr>
        <w:pStyle w:val="Heading2"/>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3. ÓRGANO ELECTORAL Y PROTOCOLO DE CONSTITUCIÓN</w:t>
      </w:r>
    </w:p>
    <w:p w:rsidR="00000000" w:rsidDel="00000000" w:rsidP="00000000" w:rsidRDefault="00000000" w:rsidRPr="00000000" w14:paraId="0000006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Comisión Electoral de la Federación (Art. 30°)</w:t>
      </w:r>
    </w:p>
    <w:p w:rsidR="00000000" w:rsidDel="00000000" w:rsidP="00000000" w:rsidRDefault="00000000" w:rsidRPr="00000000" w14:paraId="0000006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Convocatoria y Elección:</w:t>
      </w:r>
      <w:r w:rsidDel="00000000" w:rsidR="00000000" w:rsidRPr="00000000">
        <w:rPr>
          <w:rtl w:val="0"/>
        </w:rPr>
        <w:t xml:space="preserve"> Se constituye una Comisión Electoral elegida en votación secreta por mayoría absoluta en Asamblea Extraordinaria celebrada con </w:t>
      </w:r>
      <w:r w:rsidDel="00000000" w:rsidR="00000000" w:rsidRPr="00000000">
        <w:rPr>
          <w:b w:val="1"/>
          <w:bCs w:val="1"/>
          <w:rtl w:val="0"/>
        </w:rPr>
        <w:t xml:space="preserve">sesenta (60) días de anticipación</w:t>
      </w:r>
      <w:r w:rsidDel="00000000" w:rsidR="00000000" w:rsidRPr="00000000">
        <w:rPr>
          <w:rtl w:val="0"/>
        </w:rPr>
        <w:t xml:space="preserve"> al acto eleccionario.</w:t>
      </w:r>
    </w:p>
    <w:p w:rsidR="00000000" w:rsidDel="00000000" w:rsidP="00000000" w:rsidRDefault="00000000" w:rsidRPr="00000000" w14:paraId="0000006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Integración e Incompatibilidad:</w:t>
      </w:r>
      <w:r w:rsidDel="00000000" w:rsidR="00000000" w:rsidRPr="00000000">
        <w:rPr>
          <w:rtl w:val="0"/>
        </w:rPr>
        <w:t xml:space="preserve"> Compuesta por </w:t>
      </w:r>
      <w:r w:rsidDel="00000000" w:rsidR="00000000" w:rsidRPr="00000000">
        <w:rPr>
          <w:b w:val="1"/>
          <w:bCs w:val="1"/>
          <w:rtl w:val="0"/>
        </w:rPr>
        <w:t xml:space="preserve">cinco (5) miembros</w:t>
      </w:r>
      <w:r w:rsidDel="00000000" w:rsidR="00000000" w:rsidRPr="00000000">
        <w:rPr>
          <w:rtl w:val="0"/>
        </w:rPr>
        <w:t xml:space="preserve">. No pueden integrarla quienes se presenten como candidatos a directores.</w:t>
      </w:r>
    </w:p>
    <w:p w:rsidR="00000000" w:rsidDel="00000000" w:rsidP="00000000" w:rsidRDefault="00000000" w:rsidRPr="00000000" w14:paraId="0000006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Facultades y Plazo:</w:t>
      </w:r>
      <w:r w:rsidDel="00000000" w:rsidR="00000000" w:rsidRPr="00000000">
        <w:rPr>
          <w:rtl w:val="0"/>
        </w:rPr>
        <w:t xml:space="preserve"> Dura </w:t>
      </w:r>
      <w:r w:rsidDel="00000000" w:rsidR="00000000" w:rsidRPr="00000000">
        <w:rPr>
          <w:b w:val="1"/>
          <w:bCs w:val="1"/>
          <w:rtl w:val="0"/>
        </w:rPr>
        <w:t xml:space="preserve">treinta (30) días</w:t>
      </w:r>
      <w:r w:rsidDel="00000000" w:rsidR="00000000" w:rsidRPr="00000000">
        <w:rPr>
          <w:rtl w:val="0"/>
        </w:rPr>
        <w:t xml:space="preserve"> en sus funciones, encargándose de implementar, supervisar, fiscalizar el padrón junto al tesorero, recibir la formalización de candidaturas y coordinar el acto ante el Ministro de Fe.</w:t>
      </w:r>
    </w:p>
    <w:p w:rsidR="00000000" w:rsidDel="00000000" w:rsidP="00000000" w:rsidRDefault="00000000" w:rsidRPr="00000000" w14:paraId="00000069">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Distribución de Cargos y Notificación Legal (Art. 14°)</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Proclamados los 15 directores electos, se reunirán formalmente para estructurar la Mesa Directiva Nacional en los siguientes cargos estatutarios:</w:t>
      </w:r>
    </w:p>
    <w:p w:rsidR="00000000" w:rsidDel="00000000" w:rsidP="00000000" w:rsidRDefault="00000000" w:rsidRPr="00000000" w14:paraId="0000006B">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Presidente(a)</w:t>
      </w:r>
    </w:p>
    <w:p w:rsidR="00000000" w:rsidDel="00000000" w:rsidP="00000000" w:rsidRDefault="00000000" w:rsidRPr="00000000" w14:paraId="0000006C">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Primer(a) Vicepresidente(a)</w:t>
      </w:r>
    </w:p>
    <w:p w:rsidR="00000000" w:rsidDel="00000000" w:rsidP="00000000" w:rsidRDefault="00000000" w:rsidRPr="00000000" w14:paraId="0000006D">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Segundo(a) Vicepresidente(a)</w:t>
      </w:r>
    </w:p>
    <w:p w:rsidR="00000000" w:rsidDel="00000000" w:rsidP="00000000" w:rsidRDefault="00000000" w:rsidRPr="00000000" w14:paraId="0000006E">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Secretario(a) General</w:t>
      </w:r>
    </w:p>
    <w:p w:rsidR="00000000" w:rsidDel="00000000" w:rsidP="00000000" w:rsidRDefault="00000000" w:rsidRPr="00000000" w14:paraId="0000006F">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Prosecretario(a)</w:t>
      </w:r>
    </w:p>
    <w:p w:rsidR="00000000" w:rsidDel="00000000" w:rsidP="00000000" w:rsidRDefault="00000000" w:rsidRPr="00000000" w14:paraId="00000070">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Tesorero(a) General</w:t>
      </w:r>
    </w:p>
    <w:p w:rsidR="00000000" w:rsidDel="00000000" w:rsidP="00000000" w:rsidRDefault="00000000" w:rsidRPr="00000000" w14:paraId="00000071">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Protesorero(a)</w:t>
      </w:r>
    </w:p>
    <w:p w:rsidR="00000000" w:rsidDel="00000000" w:rsidP="00000000" w:rsidRDefault="00000000" w:rsidRPr="00000000" w14:paraId="00000072">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Ocho (8) Directores(as) Titulares</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Plazo Legal Perentorio:</w:t>
      </w:r>
      <w:r w:rsidDel="00000000" w:rsidR="00000000" w:rsidRPr="00000000">
        <w:rPr>
          <w:rtl w:val="0"/>
        </w:rPr>
        <w:t xml:space="preserve"> La directiva electa debe comunicar la realización de la elección, la nómina de directores y la asignación definitiva de cargos a la </w:t>
      </w:r>
      <w:r w:rsidDel="00000000" w:rsidR="00000000" w:rsidRPr="00000000">
        <w:rPr>
          <w:b w:val="1"/>
          <w:bCs w:val="1"/>
          <w:rtl w:val="0"/>
        </w:rPr>
        <w:t xml:space="preserve">Inspección Provincial del Trabajo respectiva dentro de los tres (3) días hábiles siguientes</w:t>
      </w:r>
      <w:r w:rsidDel="00000000" w:rsidR="00000000" w:rsidRPr="00000000">
        <w:rPr>
          <w:rtl w:val="0"/>
        </w:rPr>
        <w:t xml:space="preserve"> al acto de designación (Art. 14° inc. final).</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075">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REGLAS COMPLEMENTARIAS: ASAMBLEAS, FINANZAS Y CENSURA</w:t>
      </w:r>
    </w:p>
    <w:p w:rsidR="00000000" w:rsidDel="00000000" w:rsidP="00000000" w:rsidRDefault="00000000" w:rsidRPr="00000000" w14:paraId="00000076">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Asambleas Parciales (Art. 8°):</w:t>
      </w:r>
      <w:r w:rsidDel="00000000" w:rsidR="00000000" w:rsidRPr="00000000">
        <w:rPr>
          <w:rtl w:val="0"/>
        </w:rPr>
        <w:t xml:space="preserve"> Cuando los sindicatos se encuentren en diferentes faenas, turnos o localidades, la votación puede extenderse hasta un </w:t>
      </w:r>
      <w:r w:rsidDel="00000000" w:rsidR="00000000" w:rsidRPr="00000000">
        <w:rPr>
          <w:b w:val="1"/>
          <w:bCs w:val="1"/>
          <w:rtl w:val="0"/>
        </w:rPr>
        <w:t xml:space="preserve">plazo máximo de 72 horas</w:t>
      </w:r>
      <w:r w:rsidDel="00000000" w:rsidR="00000000" w:rsidRPr="00000000">
        <w:rPr>
          <w:rtl w:val="0"/>
        </w:rPr>
        <w:t xml:space="preserve">, realizándose el escrutinio final de manera unificada.</w:t>
      </w:r>
    </w:p>
    <w:p w:rsidR="00000000" w:rsidDel="00000000" w:rsidP="00000000" w:rsidRDefault="00000000" w:rsidRPr="00000000" w14:paraId="00000077">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Gestión Económica (Art. 17° y 22°):</w:t>
      </w:r>
      <w:r w:rsidDel="00000000" w:rsidR="00000000" w:rsidRPr="00000000">
        <w:rPr>
          <w:rtl w:val="0"/>
        </w:rPr>
        <w:t xml:space="preserve"> El presupuesto anual se rige con topes estrictos: viáticos y permisos sindicales no pueden superar </w:t>
      </w:r>
      <w:r w:rsidDel="00000000" w:rsidR="00000000" w:rsidRPr="00000000">
        <w:rPr>
          <w:b w:val="1"/>
          <w:bCs w:val="1"/>
          <w:rtl w:val="0"/>
        </w:rPr>
        <w:t xml:space="preserve">5 ingresos mínimos</w:t>
      </w:r>
      <w:r w:rsidDel="00000000" w:rsidR="00000000" w:rsidRPr="00000000">
        <w:rPr>
          <w:rtl w:val="0"/>
        </w:rPr>
        <w:t xml:space="preserve"> al año; imprevistos no pueden exceder </w:t>
      </w:r>
      <w:r w:rsidDel="00000000" w:rsidR="00000000" w:rsidRPr="00000000">
        <w:rPr>
          <w:b w:val="1"/>
          <w:bCs w:val="1"/>
          <w:rtl w:val="0"/>
        </w:rPr>
        <w:t xml:space="preserve">2 ingresos mínimos</w:t>
      </w:r>
      <w:r w:rsidDel="00000000" w:rsidR="00000000" w:rsidRPr="00000000">
        <w:rPr>
          <w:rtl w:val="0"/>
        </w:rPr>
        <w:t xml:space="preserve">; y el Tesorero no puede mantener más de </w:t>
      </w:r>
      <w:r w:rsidDel="00000000" w:rsidR="00000000" w:rsidRPr="00000000">
        <w:rPr>
          <w:b w:val="1"/>
          <w:bCs w:val="1"/>
          <w:rtl w:val="0"/>
        </w:rPr>
        <w:t xml:space="preserve">3 ingresos mínimos mensuales en efectivo de caja chica</w:t>
      </w:r>
      <w:r w:rsidDel="00000000" w:rsidR="00000000" w:rsidRPr="00000000">
        <w:rPr>
          <w:rtl w:val="0"/>
        </w:rPr>
        <w:t xml:space="preserve">.</w:t>
      </w:r>
    </w:p>
    <w:p w:rsidR="00000000" w:rsidDel="00000000" w:rsidP="00000000" w:rsidRDefault="00000000" w:rsidRPr="00000000" w14:paraId="00000078">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Mecanismo de Censura (Arts. 35° al 41°):</w:t>
      </w:r>
      <w:r w:rsidDel="00000000" w:rsidR="00000000" w:rsidRPr="00000000">
        <w:rPr>
          <w:rtl w:val="0"/>
        </w:rPr>
        <w:t xml:space="preserve"> Solicitada por el 30% de la asamblea; asamblea extraordinaria de descargos dentro de 15 días; votación secreta ante Ministro de Fe en un plazo no mayor a 30 días, informada con carteles colocados 3 días hábiles antes. Requiere la mayoría absoluta de los dirigentes con derecho a voto.</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